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附件：</w:t>
      </w: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无偿献血相关知识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ind w:firstLine="602" w:firstLineChars="200"/>
        <w:rPr>
          <w:rFonts w:asciiTheme="minorEastAsia" w:hAnsiTheme="minorEastAsia"/>
          <w:b/>
          <w:bCs/>
          <w:sz w:val="30"/>
          <w:szCs w:val="30"/>
        </w:rPr>
      </w:pPr>
      <w:r>
        <w:rPr>
          <w:rFonts w:hint="eastAsia" w:asciiTheme="minorEastAsia" w:hAnsiTheme="minorEastAsia"/>
          <w:b/>
          <w:bCs/>
          <w:sz w:val="30"/>
          <w:szCs w:val="30"/>
        </w:rPr>
        <w:t>一、献血有益健康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1．定期献血有益健康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大量医学科学研究证明，献血者在为社会奉献爱心的同时，无意中也改善了自己身体状况，为自我健康进行了“投资”。人们由于生活水平的提高和体力活动的减少，体内积存了越来越多的脂肪。多数人的血脂长期处于较高水平，俗称“血稠”。“血稠”的结果就是脂肪一层层地附着在人们的血管壁上，导致动脉硬化，血管弹性降低，形成了心脑血管病。献血可以减少体内一部分粘稠的血液，再通过正常的饮水，填充了血容量，使血液自然稀释，血脂随着下降。减少血液中比列最大的铁和蛋白成分，降低血液的粘滞度使血流加速，供氧量加大，头脑清晰，身体轻松。能有效降低动脉硬化、血栓和脑血管意外及心梗等病症。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2．定期献血可提高造血功能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因为自胎儿后，骨髓就成为主要的造血器官，随着年龄的增长，造血功能和红细胞生成率逐渐下降。献血后，由于血细胞数量减少，对骨髓产生刺激作用，促使骨髓储备的成熟血细胞释放，并刺激骨髓造血组织，促使白细胞生成，按规定定期献血，就可使骨髓保持旺盛的活力。献血是快乐的助人行为，健康快乐的情绪可以通过神经、内分泌系统沟通大脑及其器官，使其处于良好的状态，有益于人体免疫力增加。</w:t>
      </w:r>
    </w:p>
    <w:p>
      <w:pPr>
        <w:ind w:firstLine="602" w:firstLineChars="200"/>
        <w:rPr>
          <w:rFonts w:asciiTheme="minorEastAsia" w:hAnsiTheme="minorEastAsia"/>
          <w:b/>
          <w:bCs/>
          <w:sz w:val="30"/>
          <w:szCs w:val="30"/>
        </w:rPr>
      </w:pPr>
      <w:r>
        <w:rPr>
          <w:rFonts w:hint="eastAsia" w:asciiTheme="minorEastAsia" w:hAnsiTheme="minorEastAsia"/>
          <w:b/>
          <w:bCs/>
          <w:sz w:val="30"/>
          <w:szCs w:val="30"/>
        </w:rPr>
        <w:t>二、献血的注意事项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1．献血前：要适当休息，保证充足睡眠（6-8小时），切勿劳累过度。在献血前一天及献血当日不饮酒、不服用 药物，也不可空腹献血，可吃些清淡食品，如面包、稀饭。献血前一周内，如发烧、咳嗽等，或女同志在月经期，以及献血当天有身体不适等情况均应暂缓献血。献血前要把两手臂洗干净。献血前2小时至献血后离开献血场所前宜补充 500毫升水份。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2．献血中：精神要放松,不要太紧张，同时配合好献血服务工作人员的工作。献血量为200毫升或400毫升。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．献血后：献血后，针眼处保持4小时清洁，以防感染，在献血车上休息10分钟方可离去；要多补充水分，但不可饮酒、不能喝浓茶，正常饮食即可，一、两天内不参加剧烈运动（如长跑）和高空作业；保证睡眠。如果针眼周围 出现青紫现象，不要紧张，这是因为少量血液渗到血管外的缘故，在献血24小时后可做一下热敷，几天后就会逐渐消退。</w:t>
      </w:r>
    </w:p>
    <w:p>
      <w:pPr>
        <w:ind w:firstLine="602" w:firstLineChars="200"/>
        <w:rPr>
          <w:rFonts w:asciiTheme="minorEastAsia" w:hAnsiTheme="minorEastAsia"/>
          <w:b/>
          <w:bCs/>
          <w:sz w:val="30"/>
          <w:szCs w:val="30"/>
        </w:rPr>
      </w:pPr>
      <w:r>
        <w:rPr>
          <w:rFonts w:hint="eastAsia" w:asciiTheme="minorEastAsia" w:hAnsiTheme="minorEastAsia"/>
          <w:b/>
          <w:bCs/>
          <w:sz w:val="30"/>
          <w:szCs w:val="30"/>
        </w:rPr>
        <w:t>三、献血优惠政策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．献血者自献血之日起五年内，免费享用献血量三倍的血量，自献血之日起五年后至终生，免费享用献血量等量的血量；献血量累计满八百毫升的，十年内免费享用所需血量，十年后至终生，免费享用献血量三倍的血量；献血量累计满一千毫升以上的，终生免费享用所需血量。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2．献血者家庭成员临床献血的，按献血量等量免费用血（家庭成员指公民的配偶、双方的父母、子女及其配偶）。</w:t>
      </w: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45"/>
    <w:rsid w:val="001C12C4"/>
    <w:rsid w:val="002046C2"/>
    <w:rsid w:val="00333320"/>
    <w:rsid w:val="005B63E8"/>
    <w:rsid w:val="005C1C46"/>
    <w:rsid w:val="005E3C6A"/>
    <w:rsid w:val="00643706"/>
    <w:rsid w:val="007A58C6"/>
    <w:rsid w:val="00802678"/>
    <w:rsid w:val="0088749A"/>
    <w:rsid w:val="00892150"/>
    <w:rsid w:val="00B7681D"/>
    <w:rsid w:val="00C73162"/>
    <w:rsid w:val="00CE0ED2"/>
    <w:rsid w:val="00D14387"/>
    <w:rsid w:val="00E52FB6"/>
    <w:rsid w:val="00F61F45"/>
    <w:rsid w:val="00FF48B6"/>
    <w:rsid w:val="123F298F"/>
    <w:rsid w:val="7841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日期 Char"/>
    <w:basedOn w:val="5"/>
    <w:link w:val="2"/>
    <w:semiHidden/>
    <w:uiPriority w:val="99"/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233</Words>
  <Characters>1334</Characters>
  <Lines>11</Lines>
  <Paragraphs>3</Paragraphs>
  <TotalTime>86</TotalTime>
  <ScaleCrop>false</ScaleCrop>
  <LinksUpToDate>false</LinksUpToDate>
  <CharactersWithSpaces>1564</CharactersWithSpaces>
  <Application>WPS Office_10.1.0.7669_F1E327BC-269C-435d-A152-05C5408002CA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2018-11-22T08:35:00Z</dcterms:created>
  <dc:creator>ASUS</dc:creator>
  <cp:lastModifiedBy>炊雪</cp:lastModifiedBy>
  <dcterms:modified xsi:type="dcterms:W3CDTF">2018-11-23T01:41:33Z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